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9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695"/>
        <w:gridCol w:w="2385"/>
        <w:gridCol w:w="630"/>
        <w:gridCol w:w="2115"/>
      </w:tblGrid>
      <w:tr w14:paraId="581DB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5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AE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0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规格、型号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51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2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预算单价/元</w:t>
            </w:r>
          </w:p>
        </w:tc>
      </w:tr>
      <w:tr w14:paraId="2F704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AAE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853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紫外线消毒车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613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移动式、含安装2根紫外线灯管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11A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4E0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561.11</w:t>
            </w:r>
          </w:p>
        </w:tc>
      </w:tr>
      <w:tr w14:paraId="67086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1FE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158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不锈钢晨衣护理车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4B6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约为900*460*860mm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C24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AB3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885.96</w:t>
            </w:r>
          </w:p>
        </w:tc>
      </w:tr>
      <w:tr w14:paraId="068AA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101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93E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不锈钢诊断床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820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约为180*60*65cm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5E4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6C6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1107.45</w:t>
            </w:r>
          </w:p>
        </w:tc>
      </w:tr>
      <w:tr w14:paraId="62C6B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29A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5E7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供氧器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643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179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30B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812.13</w:t>
            </w:r>
          </w:p>
        </w:tc>
      </w:tr>
      <w:tr w14:paraId="06E73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409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006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轮椅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CBB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H005B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6E0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223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812.13</w:t>
            </w:r>
          </w:p>
        </w:tc>
      </w:tr>
      <w:tr w14:paraId="5FA5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3E5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854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电动吸痰器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3D2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便携式、可适用于婴幼儿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ACA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0CE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701.39</w:t>
            </w:r>
          </w:p>
        </w:tc>
      </w:tr>
      <w:tr w14:paraId="7834E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B16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169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双臂托盘车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B3A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约为670*47*915mm/136.5mm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776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9C3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1181.28</w:t>
            </w:r>
          </w:p>
        </w:tc>
      </w:tr>
      <w:tr w14:paraId="42C9C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2D8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4B8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不锈钢器械治疗车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424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约为800*500*900mm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3F1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561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1033.62</w:t>
            </w:r>
          </w:p>
        </w:tc>
      </w:tr>
      <w:tr w14:paraId="4D116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764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84A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特定电磁波谱治疗器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B04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单头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C2E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246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479.9</w:t>
            </w:r>
          </w:p>
        </w:tc>
      </w:tr>
      <w:tr w14:paraId="29872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F72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6BD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特定电磁波谱治疗器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0EBC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双头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2B5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7B7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849.05</w:t>
            </w:r>
          </w:p>
        </w:tc>
      </w:tr>
      <w:tr w14:paraId="0CEF3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153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675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ABS急救车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39F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  <w:lang w:val="en-US" w:eastAsia="zh-CN"/>
              </w:rPr>
              <w:t>车约为750*480*930。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2层小抽屉，2层中抽屉，1层大抽屉。含1个侧挂盒、2个垃圾桶、1个旋转托盘、1个伸缩输液杆、1个氧气瓶支架、1个复苏板、22V电源插座1套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BE0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395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2569.28</w:t>
            </w:r>
          </w:p>
        </w:tc>
      </w:tr>
      <w:tr w14:paraId="3A10C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ACB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FD1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ABS发药车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94B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约为780*480*980mm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A92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C2C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2141.07</w:t>
            </w:r>
          </w:p>
        </w:tc>
      </w:tr>
      <w:tr w14:paraId="4D1E8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686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71F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手术辅助照明灯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DD1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单孔、LED光源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761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90D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959.79</w:t>
            </w:r>
          </w:p>
        </w:tc>
      </w:tr>
      <w:tr w14:paraId="46534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D79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128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ABS病历推车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AB8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60位(含病历本)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8A8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1993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2776.01</w:t>
            </w:r>
          </w:p>
        </w:tc>
      </w:tr>
      <w:tr w14:paraId="1A9CD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04D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7D7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ABS病历推车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845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50位(含病历本)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08A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FC7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2141.07</w:t>
            </w:r>
          </w:p>
        </w:tc>
      </w:tr>
      <w:tr w14:paraId="2CD56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E8A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CED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ABS病历推车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8CB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25位(含病历本)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607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7DE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1328.94</w:t>
            </w:r>
          </w:p>
        </w:tc>
      </w:tr>
      <w:tr w14:paraId="2DA67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FED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E64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电动吸引器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760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移动式、含2个吸引瓶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B1B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ED6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885.96</w:t>
            </w:r>
          </w:p>
        </w:tc>
      </w:tr>
      <w:tr w14:paraId="3DBD9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6A9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10E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ABS医用转移车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E06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两层双抽屉48格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69C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AF9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</w:tr>
      <w:tr w14:paraId="02BA9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21B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23E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ABS医用转移车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B8C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小号双层单抽屉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49F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B61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339.62</w:t>
            </w:r>
          </w:p>
        </w:tc>
      </w:tr>
      <w:tr w14:paraId="2755D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631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5FE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ABS医用转移车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366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中号/双抽屉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332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8AE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428.21</w:t>
            </w:r>
          </w:p>
        </w:tc>
      </w:tr>
      <w:tr w14:paraId="2BC9E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A61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B2B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ABS医用转移车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0EF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小号两层单抽屉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30B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227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339.62</w:t>
            </w:r>
          </w:p>
        </w:tc>
      </w:tr>
      <w:tr w14:paraId="25335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F24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3C7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ABS医用转移车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C6F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中号两层单抽屉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B7F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6AD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369.15</w:t>
            </w:r>
          </w:p>
        </w:tc>
      </w:tr>
      <w:tr w14:paraId="6C08F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B0C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26E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ABS医用转移车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361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小号三层无抽屉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1FC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8FD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343.31</w:t>
            </w:r>
          </w:p>
        </w:tc>
      </w:tr>
      <w:tr w14:paraId="3DB71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1DF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8C7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ABS医用转移车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CEE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大号两层双抽屉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D20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E62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479.9</w:t>
            </w:r>
          </w:p>
        </w:tc>
      </w:tr>
      <w:tr w14:paraId="0C579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56F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5BC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ABS换药车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5E1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两层48格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159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1FC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5356C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AE1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48E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ABS医用转移车(静音轮)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14C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配件、适用于ABS医用转移车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380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B84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29.53</w:t>
            </w:r>
          </w:p>
        </w:tc>
      </w:tr>
      <w:tr w14:paraId="5B427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6A4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815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不锈钢担架推车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767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约为200x650x780mm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FFD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4A9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1439.69</w:t>
            </w:r>
          </w:p>
        </w:tc>
      </w:tr>
      <w:tr w14:paraId="0C8E8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BE3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B555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超声波雾化器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777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便携式，雾化管通用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928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3E6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361.77</w:t>
            </w:r>
          </w:p>
        </w:tc>
      </w:tr>
      <w:tr w14:paraId="6357A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FF3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6CD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心电电极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ADF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四肢电极夹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AF6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695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147.66</w:t>
            </w:r>
          </w:p>
        </w:tc>
      </w:tr>
      <w:tr w14:paraId="0BAB9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6BB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E24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多功能中药粉碎机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6DE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≥1000A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147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B6F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1181.28</w:t>
            </w:r>
          </w:p>
        </w:tc>
      </w:tr>
      <w:tr w14:paraId="1BD5C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6C1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C3B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空气波治疗仪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45D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含两件套筒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080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65B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2214.9</w:t>
            </w:r>
          </w:p>
        </w:tc>
      </w:tr>
      <w:tr w14:paraId="42C01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56D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3D5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气垫床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5F1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含主机、管路、床垫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9C6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D1F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</w:tr>
      <w:tr w14:paraId="03D85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004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872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病历本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4225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适用于 ABS病历推车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DF7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BD2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570F9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8BB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ED6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真空拔罐器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D56C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24罐装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B58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CA2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</w:tr>
      <w:tr w14:paraId="4DA49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4B2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030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真空拔罐器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F027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24罐装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68C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C37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</w:tr>
      <w:tr w14:paraId="0BDBC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2C7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5F2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壁挂式负压调节器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CCD1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含负压吸引装置、连接管、1.5L吸引瓶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90A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F41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</w:t>
            </w:r>
          </w:p>
        </w:tc>
      </w:tr>
      <w:tr w14:paraId="19AC7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0E9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B9D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传呼铃手柄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5D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主机为迅铃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83B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323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01555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7B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972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普通喉镜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AA9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带3种型号镜片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7F8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E4D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</w:tr>
      <w:tr w14:paraId="6B04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0D0B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9CD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输注泵泵架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6E0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轻便、带移动轮、输液杆可伸缩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55D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180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</w:tr>
      <w:tr w14:paraId="3A23A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893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852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电脑中频治疗仪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98D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包含理疗线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38E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B65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7791D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55A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4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年度预算合计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88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34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D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150000</w:t>
            </w:r>
          </w:p>
        </w:tc>
      </w:tr>
      <w:tr w14:paraId="2DEBA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61D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该项目总金额为150000.00元，投标人报价为单价下浮率，中标后据实结算用完即止不超总金额，数量仅为预估，最终数量以实际为准；</w:t>
            </w:r>
          </w:p>
          <w:p w14:paraId="7E70FC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参考规格、型号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”中涉及的型号仅为参考，投标人需要根据实际情况进行投标。</w:t>
            </w:r>
          </w:p>
        </w:tc>
      </w:tr>
    </w:tbl>
    <w:p w14:paraId="73D5AAA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113B6C"/>
    <w:multiLevelType w:val="singleLevel"/>
    <w:tmpl w:val="FE113B6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024A0"/>
    <w:rsid w:val="41D0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2026-06-01T08:30:00Z</dcterms:created>
  <dc:creator>Administrator</dc:creator>
  <cp:lastModifiedBy>Administrator</cp:lastModifiedBy>
  <dcterms:modified xsi:type="dcterms:W3CDTF">2026-06-01T08:30:35Z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859F3270E52C439DB5416A94A2D8523F_11</vt:lpwstr>
  </property>
  <property fmtid="{D5CDD505-2E9C-101B-9397-08002B2CF9AE}" pid="4" name="KSOTemplateDocerSaveRecord">
    <vt:lpwstr>eyJoZGlkIjoiN2Y2ODIzNTkwN2ZiOTIyODlmMmRkMjM5MDRmNjM0ZGQifQ==</vt:lpwstr>
  </property>
</Properties>
</file>